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3E03C" w14:textId="3B69D3D7" w:rsidR="00852BA3" w:rsidRDefault="00852BA3">
      <w:pPr>
        <w:rPr>
          <w:rFonts w:ascii="Lato" w:hAnsi="Lato"/>
          <w:b/>
          <w:bCs/>
          <w:color w:val="145A8F"/>
          <w:sz w:val="40"/>
          <w:szCs w:val="40"/>
        </w:rPr>
      </w:pPr>
      <w:r>
        <w:rPr>
          <w:rFonts w:ascii="Lato" w:hAnsi="Lato"/>
          <w:noProof/>
        </w:rPr>
        <w:drawing>
          <wp:anchor distT="0" distB="0" distL="114300" distR="114300" simplePos="0" relativeHeight="251658240" behindDoc="1" locked="0" layoutInCell="1" allowOverlap="1" wp14:anchorId="66E7111C" wp14:editId="601A68FF">
            <wp:simplePos x="0" y="0"/>
            <wp:positionH relativeFrom="margin">
              <wp:align>center</wp:align>
            </wp:positionH>
            <wp:positionV relativeFrom="paragraph">
              <wp:posOffset>-415348</wp:posOffset>
            </wp:positionV>
            <wp:extent cx="3061294" cy="810491"/>
            <wp:effectExtent l="0" t="0" r="0" b="8890"/>
            <wp:wrapNone/>
            <wp:docPr id="436173871" name="Grafik 436173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61294" cy="8104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0969A5" w14:textId="77777777" w:rsidR="00852BA3" w:rsidRDefault="00852BA3">
      <w:pPr>
        <w:rPr>
          <w:rFonts w:ascii="Lato" w:hAnsi="Lato"/>
          <w:b/>
          <w:bCs/>
          <w:color w:val="145A8F"/>
          <w:sz w:val="40"/>
          <w:szCs w:val="40"/>
        </w:rPr>
      </w:pPr>
    </w:p>
    <w:p w14:paraId="32E07F10" w14:textId="58BB260C" w:rsidR="00D47438" w:rsidRPr="0000403D" w:rsidRDefault="00D47438" w:rsidP="00FD01A7">
      <w:pPr>
        <w:jc w:val="center"/>
        <w:rPr>
          <w:rFonts w:ascii="Lato" w:hAnsi="Lato"/>
          <w:b/>
          <w:bCs/>
          <w:color w:val="145A8F"/>
          <w:sz w:val="40"/>
          <w:szCs w:val="40"/>
        </w:rPr>
      </w:pPr>
      <w:r w:rsidRPr="0000403D">
        <w:rPr>
          <w:rFonts w:ascii="Lato" w:hAnsi="Lato"/>
          <w:b/>
          <w:bCs/>
          <w:color w:val="145A8F"/>
          <w:sz w:val="40"/>
          <w:szCs w:val="40"/>
        </w:rPr>
        <w:t>Seebühne</w:t>
      </w:r>
      <w:r w:rsidR="0059334B" w:rsidRPr="0000403D">
        <w:rPr>
          <w:rFonts w:ascii="Lato" w:hAnsi="Lato"/>
          <w:b/>
          <w:bCs/>
          <w:color w:val="145A8F"/>
          <w:sz w:val="40"/>
          <w:szCs w:val="40"/>
        </w:rPr>
        <w:t xml:space="preserve"> Bremen</w:t>
      </w:r>
      <w:r w:rsidR="00C336AD">
        <w:rPr>
          <w:rFonts w:ascii="Lato" w:hAnsi="Lato"/>
          <w:b/>
          <w:bCs/>
          <w:color w:val="145A8F"/>
          <w:sz w:val="40"/>
          <w:szCs w:val="40"/>
        </w:rPr>
        <w:t xml:space="preserve"> </w:t>
      </w:r>
      <w:r w:rsidR="00313853">
        <w:rPr>
          <w:rFonts w:ascii="Lato" w:hAnsi="Lato"/>
          <w:b/>
          <w:bCs/>
          <w:color w:val="145A8F"/>
          <w:sz w:val="40"/>
          <w:szCs w:val="40"/>
        </w:rPr>
        <w:t>- 27.06 – 03.08.2025</w:t>
      </w:r>
    </w:p>
    <w:p w14:paraId="1F39D428" w14:textId="5E0AB041" w:rsidR="00D47438" w:rsidRPr="0000403D" w:rsidRDefault="00D47438" w:rsidP="00FD01A7">
      <w:pPr>
        <w:rPr>
          <w:rFonts w:ascii="Lato" w:hAnsi="Lato"/>
          <w:b/>
          <w:bCs/>
        </w:rPr>
      </w:pPr>
    </w:p>
    <w:p w14:paraId="6493CB70" w14:textId="32CED47D" w:rsidR="00FD01A7" w:rsidRDefault="00FD01A7" w:rsidP="00FD01A7">
      <w:pPr>
        <w:spacing w:after="160" w:line="259" w:lineRule="auto"/>
        <w:rPr>
          <w:b/>
          <w:bCs/>
          <w:sz w:val="28"/>
          <w:szCs w:val="28"/>
        </w:rPr>
      </w:pPr>
      <w:r w:rsidRPr="00933A74">
        <w:rPr>
          <w:b/>
          <w:bCs/>
          <w:sz w:val="28"/>
          <w:szCs w:val="28"/>
        </w:rPr>
        <w:t>Seebühne Bremen komplettiert das Programm 2025 mit Weltstar Tom Jones</w:t>
      </w:r>
    </w:p>
    <w:p w14:paraId="681D435A" w14:textId="77777777" w:rsidR="00FD01A7" w:rsidRPr="00933A74" w:rsidRDefault="00FD01A7" w:rsidP="00FD01A7">
      <w:pPr>
        <w:spacing w:after="160" w:line="259" w:lineRule="auto"/>
        <w:jc w:val="center"/>
        <w:rPr>
          <w:b/>
          <w:bCs/>
          <w:sz w:val="28"/>
          <w:szCs w:val="28"/>
        </w:rPr>
      </w:pPr>
    </w:p>
    <w:p w14:paraId="14F07DED" w14:textId="77777777" w:rsidR="00FD01A7" w:rsidRPr="00933A74" w:rsidRDefault="00FD01A7" w:rsidP="00FD01A7">
      <w:pPr>
        <w:spacing w:after="160" w:line="259" w:lineRule="auto"/>
        <w:rPr>
          <w:b/>
          <w:bCs/>
        </w:rPr>
      </w:pPr>
      <w:r w:rsidRPr="00933A74">
        <w:t xml:space="preserve">Die Seebühne Bremen setzt zum krönenden Abschluss: Mit keinem Geringeren als Weltstar </w:t>
      </w:r>
      <w:r w:rsidRPr="00933A74">
        <w:rPr>
          <w:b/>
          <w:bCs/>
        </w:rPr>
        <w:t>Tom Jones</w:t>
      </w:r>
      <w:r w:rsidRPr="00933A74">
        <w:t xml:space="preserve"> ist unser hochkarätiges Programm der Spielzeit 2025 nun vollständig. Der britische Ausnahmekünstler reiht sich damit in eine Reihe internationaler Stars ein, darunter </w:t>
      </w:r>
      <w:r w:rsidRPr="00933A74">
        <w:rPr>
          <w:b/>
          <w:bCs/>
        </w:rPr>
        <w:t xml:space="preserve">Melissa Etheridge, Beth Hart, Katie </w:t>
      </w:r>
      <w:proofErr w:type="gramStart"/>
      <w:r w:rsidRPr="00933A74">
        <w:rPr>
          <w:b/>
          <w:bCs/>
        </w:rPr>
        <w:t>Melua,</w:t>
      </w:r>
      <w:r w:rsidRPr="00933A74">
        <w:t xml:space="preserve">  </w:t>
      </w:r>
      <w:r w:rsidRPr="00933A74">
        <w:rPr>
          <w:b/>
          <w:bCs/>
        </w:rPr>
        <w:t>Amy</w:t>
      </w:r>
      <w:proofErr w:type="gramEnd"/>
      <w:r w:rsidRPr="00933A74">
        <w:rPr>
          <w:b/>
          <w:bCs/>
        </w:rPr>
        <w:t xml:space="preserve"> Macdonald, Anastacia</w:t>
      </w:r>
      <w:r w:rsidRPr="00933A74">
        <w:t xml:space="preserve">, </w:t>
      </w:r>
      <w:r w:rsidRPr="00933A74">
        <w:rPr>
          <w:b/>
          <w:bCs/>
        </w:rPr>
        <w:t>Chris Norman</w:t>
      </w:r>
      <w:r w:rsidRPr="00933A74">
        <w:t xml:space="preserve">, </w:t>
      </w:r>
      <w:r w:rsidRPr="00933A74">
        <w:rPr>
          <w:b/>
          <w:bCs/>
        </w:rPr>
        <w:t xml:space="preserve">Plácido Domingo und die Bremer Philharmoniker, Umberto </w:t>
      </w:r>
      <w:proofErr w:type="spellStart"/>
      <w:r w:rsidRPr="00933A74">
        <w:rPr>
          <w:b/>
          <w:bCs/>
        </w:rPr>
        <w:t>Tozzi</w:t>
      </w:r>
      <w:proofErr w:type="spellEnd"/>
      <w:r w:rsidRPr="00933A74">
        <w:rPr>
          <w:b/>
          <w:bCs/>
        </w:rPr>
        <w:t xml:space="preserve">, Zucchero, </w:t>
      </w:r>
      <w:proofErr w:type="spellStart"/>
      <w:r w:rsidRPr="00933A74">
        <w:rPr>
          <w:b/>
          <w:bCs/>
        </w:rPr>
        <w:t>Parov</w:t>
      </w:r>
      <w:proofErr w:type="spellEnd"/>
      <w:r w:rsidRPr="00933A74">
        <w:rPr>
          <w:b/>
          <w:bCs/>
        </w:rPr>
        <w:t xml:space="preserve"> </w:t>
      </w:r>
      <w:proofErr w:type="spellStart"/>
      <w:r w:rsidRPr="00933A74">
        <w:rPr>
          <w:b/>
          <w:bCs/>
        </w:rPr>
        <w:t>Stelar</w:t>
      </w:r>
      <w:proofErr w:type="spellEnd"/>
      <w:r w:rsidRPr="00933A74">
        <w:t xml:space="preserve"> und </w:t>
      </w:r>
      <w:r w:rsidRPr="00933A74">
        <w:rPr>
          <w:b/>
          <w:bCs/>
        </w:rPr>
        <w:t xml:space="preserve">Earth, Wind &amp; </w:t>
      </w:r>
      <w:proofErr w:type="spellStart"/>
      <w:r w:rsidRPr="00933A74">
        <w:rPr>
          <w:b/>
          <w:bCs/>
        </w:rPr>
        <w:t>Fire</w:t>
      </w:r>
      <w:proofErr w:type="spellEnd"/>
      <w:r w:rsidRPr="00933A74">
        <w:rPr>
          <w:b/>
          <w:bCs/>
        </w:rPr>
        <w:t xml:space="preserve"> </w:t>
      </w:r>
      <w:proofErr w:type="spellStart"/>
      <w:r w:rsidRPr="00933A74">
        <w:rPr>
          <w:b/>
          <w:bCs/>
        </w:rPr>
        <w:t>Exp</w:t>
      </w:r>
      <w:proofErr w:type="spellEnd"/>
      <w:r w:rsidRPr="00933A74">
        <w:rPr>
          <w:b/>
          <w:bCs/>
        </w:rPr>
        <w:t>.</w:t>
      </w:r>
    </w:p>
    <w:p w14:paraId="691BB8B3" w14:textId="77777777" w:rsidR="00FD01A7" w:rsidRPr="00933A74" w:rsidRDefault="00FD01A7" w:rsidP="00FD01A7">
      <w:pPr>
        <w:spacing w:after="160" w:line="259" w:lineRule="auto"/>
        <w:rPr>
          <w:b/>
          <w:bCs/>
        </w:rPr>
      </w:pPr>
    </w:p>
    <w:p w14:paraId="23505816" w14:textId="10E26122" w:rsidR="00FD01A7" w:rsidRPr="00933A74" w:rsidRDefault="00FD01A7" w:rsidP="00FD01A7">
      <w:pPr>
        <w:spacing w:after="160" w:line="259" w:lineRule="auto"/>
      </w:pPr>
      <w:r w:rsidRPr="00933A74">
        <w:rPr>
          <w:b/>
          <w:bCs/>
        </w:rPr>
        <w:t>Tom Jones</w:t>
      </w:r>
      <w:r w:rsidRPr="00933A74">
        <w:t xml:space="preserve"> gehört mit über 100 Millionen verkauften Tonträgern zu den erfolgreichsten Künstlern aller Zeiten. Seine Karriere, die sich über sechs Jahrzehnte erstreckt, ist geprägt von legendären Hits wie </w:t>
      </w:r>
      <w:r w:rsidRPr="00933A74">
        <w:rPr>
          <w:i/>
          <w:iCs/>
        </w:rPr>
        <w:t>"</w:t>
      </w:r>
      <w:proofErr w:type="spellStart"/>
      <w:r w:rsidRPr="00933A74">
        <w:rPr>
          <w:i/>
          <w:iCs/>
        </w:rPr>
        <w:t>It’s</w:t>
      </w:r>
      <w:proofErr w:type="spellEnd"/>
      <w:r w:rsidRPr="00933A74">
        <w:rPr>
          <w:i/>
          <w:iCs/>
        </w:rPr>
        <w:t xml:space="preserve"> Not </w:t>
      </w:r>
      <w:proofErr w:type="spellStart"/>
      <w:r w:rsidRPr="00933A74">
        <w:rPr>
          <w:i/>
          <w:iCs/>
        </w:rPr>
        <w:t>Unusual</w:t>
      </w:r>
      <w:proofErr w:type="spellEnd"/>
      <w:r w:rsidRPr="00933A74">
        <w:rPr>
          <w:i/>
          <w:iCs/>
        </w:rPr>
        <w:t>"</w:t>
      </w:r>
      <w:r w:rsidRPr="00933A74">
        <w:t xml:space="preserve">, </w:t>
      </w:r>
      <w:r w:rsidRPr="00933A74">
        <w:rPr>
          <w:i/>
          <w:iCs/>
        </w:rPr>
        <w:t>"Delilah"</w:t>
      </w:r>
      <w:r w:rsidRPr="00933A74">
        <w:t xml:space="preserve"> und </w:t>
      </w:r>
      <w:r w:rsidRPr="00933A74">
        <w:rPr>
          <w:i/>
          <w:iCs/>
        </w:rPr>
        <w:t>"Green, Green Grass of Home"</w:t>
      </w:r>
      <w:r w:rsidRPr="00933A74">
        <w:t xml:space="preserve">. Auch mit 84 Jahren begeistert er mit seiner unverwechselbaren Stimme und energiegeladenen Bühnenpräsenz das Publikum weltweit. Seine jüngsten, von Ethan Johns produzierten Alben – darunter </w:t>
      </w:r>
      <w:r w:rsidRPr="00933A74">
        <w:rPr>
          <w:i/>
          <w:iCs/>
        </w:rPr>
        <w:t>"</w:t>
      </w:r>
      <w:proofErr w:type="spellStart"/>
      <w:r w:rsidRPr="00933A74">
        <w:rPr>
          <w:i/>
          <w:iCs/>
        </w:rPr>
        <w:t>Surrounded</w:t>
      </w:r>
      <w:proofErr w:type="spellEnd"/>
      <w:r w:rsidRPr="00933A74">
        <w:rPr>
          <w:i/>
          <w:iCs/>
        </w:rPr>
        <w:t xml:space="preserve"> By Time"</w:t>
      </w:r>
      <w:r w:rsidRPr="00933A74">
        <w:t xml:space="preserve"> – wurden von Kritikern hochgelobt und zeigen, dass Tom Jones weiterhin als einer der größten und einflussreichsten Künstler der Musikbranche gilt.</w:t>
      </w:r>
    </w:p>
    <w:p w14:paraId="07AC7088" w14:textId="7505F49C" w:rsidR="00FD01A7" w:rsidRPr="00933A74" w:rsidRDefault="00FD01A7" w:rsidP="00FD01A7">
      <w:pPr>
        <w:spacing w:after="160" w:line="259" w:lineRule="auto"/>
      </w:pPr>
      <w:r w:rsidRPr="00933A74">
        <w:t xml:space="preserve">Ebenfalls neu in den Verkauf gegangen ist </w:t>
      </w:r>
      <w:proofErr w:type="spellStart"/>
      <w:r w:rsidRPr="00933A74">
        <w:rPr>
          <w:b/>
          <w:bCs/>
        </w:rPr>
        <w:t>Parov</w:t>
      </w:r>
      <w:proofErr w:type="spellEnd"/>
      <w:r w:rsidRPr="00933A74">
        <w:rPr>
          <w:b/>
          <w:bCs/>
        </w:rPr>
        <w:t xml:space="preserve"> </w:t>
      </w:r>
      <w:proofErr w:type="spellStart"/>
      <w:r w:rsidRPr="00933A74">
        <w:rPr>
          <w:b/>
          <w:bCs/>
        </w:rPr>
        <w:t>Stelar</w:t>
      </w:r>
      <w:proofErr w:type="spellEnd"/>
      <w:r w:rsidRPr="00933A74">
        <w:t>, der als Pionier des Electroswing gilt und mit seinem einzigartigen Mix aus Jazz, House und Elektro weltweit begeistert. Mit Hits wie "Booty Swing" und "All Night" hat er sich eine treue Fangemeinde aufgebaut und sorgt mit seinen energiegeladenen Live-Shows für mitreißende Konzertmomente.</w:t>
      </w:r>
    </w:p>
    <w:p w14:paraId="7D65B8F7" w14:textId="77777777" w:rsidR="00FD01A7" w:rsidRPr="00933A74" w:rsidRDefault="00FD01A7" w:rsidP="00FD01A7">
      <w:pPr>
        <w:spacing w:after="160" w:line="259" w:lineRule="auto"/>
      </w:pPr>
      <w:r w:rsidRPr="00933A74">
        <w:t>„Noch nie war unser Programm so international und preisgekrönt wie in dieser Saison. Mit Tom Jones präsentieren wir eine echte Legende und garantieren damit einen unvergesslichen Sommer auf der Seebühne“, so Jörn Meyer, Geschäftsführer der MTB Betriebs GmbH.</w:t>
      </w:r>
    </w:p>
    <w:p w14:paraId="3DF937C7" w14:textId="00860B9F" w:rsidR="00FD01A7" w:rsidRPr="00933A74" w:rsidRDefault="00FD01A7" w:rsidP="00FD01A7">
      <w:pPr>
        <w:spacing w:after="160" w:line="259" w:lineRule="auto"/>
      </w:pPr>
      <w:r w:rsidRPr="00933A74">
        <w:t xml:space="preserve">Besucher können sich auf eine aufregende Spielzeit 2025 freuen – voller musikalischer Höhepunkte, einzigartiger Künstler und Gänsehaut-Momente unter freiem Himmel, direkt an der Weser. </w:t>
      </w:r>
    </w:p>
    <w:p w14:paraId="1CDDB3A6" w14:textId="77777777" w:rsidR="00FD01A7" w:rsidRDefault="00FD01A7" w:rsidP="00FD01A7">
      <w:pPr>
        <w:spacing w:after="160" w:line="259" w:lineRule="auto"/>
      </w:pPr>
      <w:r w:rsidRPr="00933A74">
        <w:t>Der Vorverkauf für alle Veranstaltungen läuft bereits.</w:t>
      </w:r>
    </w:p>
    <w:p w14:paraId="788BDAC7" w14:textId="772917CC" w:rsidR="00FD01A7" w:rsidRPr="00933A74" w:rsidRDefault="00FD01A7" w:rsidP="00FD01A7">
      <w:pPr>
        <w:spacing w:after="160" w:line="259" w:lineRule="auto"/>
      </w:pPr>
      <w:r>
        <w:t xml:space="preserve">Weitere Informationen und Pressematerial unter: </w:t>
      </w:r>
      <w:hyperlink r:id="rId7" w:history="1">
        <w:r w:rsidRPr="002A3A04">
          <w:rPr>
            <w:rStyle w:val="Hyperlink"/>
          </w:rPr>
          <w:t>https://seebuehne-bremen.de/</w:t>
        </w:r>
      </w:hyperlink>
      <w:r>
        <w:t xml:space="preserve"> </w:t>
      </w:r>
    </w:p>
    <w:p w14:paraId="5FBC3056" w14:textId="090291A8" w:rsidR="006C4B21" w:rsidRPr="006C4B21" w:rsidRDefault="006C4B21" w:rsidP="008859E8">
      <w:pPr>
        <w:rPr>
          <w:rFonts w:ascii="Lato" w:hAnsi="Lato"/>
        </w:rPr>
      </w:pPr>
    </w:p>
    <w:sectPr w:rsidR="006C4B21" w:rsidRPr="006C4B21">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D288E" w14:textId="77777777" w:rsidR="00BD3038" w:rsidRDefault="00BD3038" w:rsidP="002C6A8F">
      <w:r>
        <w:separator/>
      </w:r>
    </w:p>
  </w:endnote>
  <w:endnote w:type="continuationSeparator" w:id="0">
    <w:p w14:paraId="7880D5D6" w14:textId="77777777" w:rsidR="00BD3038" w:rsidRDefault="00BD3038" w:rsidP="002C6A8F">
      <w:r>
        <w:continuationSeparator/>
      </w:r>
    </w:p>
  </w:endnote>
  <w:endnote w:type="continuationNotice" w:id="1">
    <w:p w14:paraId="502283CC" w14:textId="77777777" w:rsidR="00BD3038" w:rsidRDefault="00BD30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4CDB4" w14:textId="77777777" w:rsidR="00EA7DA4" w:rsidRPr="00B7211E" w:rsidRDefault="00EA7DA4" w:rsidP="00EA7DA4">
    <w:pPr>
      <w:pStyle w:val="Fuzeile"/>
      <w:jc w:val="center"/>
      <w:rPr>
        <w:rFonts w:ascii="Lato" w:hAnsi="Lato"/>
        <w:sz w:val="18"/>
        <w:szCs w:val="18"/>
      </w:rPr>
    </w:pPr>
    <w:r w:rsidRPr="00B7211E">
      <w:rPr>
        <w:rFonts w:ascii="Lato" w:hAnsi="Lato" w:cstheme="majorHAnsi"/>
        <w:sz w:val="18"/>
        <w:szCs w:val="18"/>
      </w:rPr>
      <w:t xml:space="preserve">Pressematerial: </w:t>
    </w:r>
    <w:hyperlink r:id="rId1" w:history="1">
      <w:r w:rsidRPr="00B7211E">
        <w:rPr>
          <w:rStyle w:val="Hyperlink"/>
          <w:rFonts w:ascii="Lato" w:hAnsi="Lato" w:cstheme="majorHAnsi"/>
          <w:sz w:val="18"/>
          <w:szCs w:val="18"/>
        </w:rPr>
        <w:t>presse.seebühne-bremen.de/</w:t>
      </w:r>
    </w:hyperlink>
    <w:r w:rsidRPr="00B7211E">
      <w:rPr>
        <w:rFonts w:ascii="Lato" w:hAnsi="Lato" w:cstheme="majorHAnsi"/>
        <w:sz w:val="18"/>
        <w:szCs w:val="18"/>
      </w:rPr>
      <w:t xml:space="preserve"> | Kontakt: </w:t>
    </w:r>
    <w:hyperlink r:id="rId2" w:history="1">
      <w:r w:rsidRPr="00B7211E">
        <w:rPr>
          <w:rStyle w:val="Hyperlink"/>
          <w:rFonts w:ascii="Lato" w:hAnsi="Lato" w:cstheme="majorHAnsi"/>
          <w:sz w:val="18"/>
          <w:szCs w:val="18"/>
        </w:rPr>
        <w:t>presse@seebühne-bremen.de</w:t>
      </w:r>
    </w:hyperlink>
  </w:p>
  <w:p w14:paraId="0F644035" w14:textId="164835AA" w:rsidR="00EA7DA4" w:rsidRPr="00B7211E" w:rsidRDefault="00EA7DA4" w:rsidP="00EA7DA4">
    <w:pPr>
      <w:pStyle w:val="Fuzeile"/>
      <w:jc w:val="center"/>
      <w:rPr>
        <w:rFonts w:ascii="Lato" w:hAnsi="Lato" w:cstheme="majorHAnsi"/>
        <w:sz w:val="18"/>
        <w:szCs w:val="18"/>
      </w:rPr>
    </w:pPr>
    <w:r>
      <w:rPr>
        <w:rFonts w:ascii="Lato" w:hAnsi="Lato" w:cstheme="majorHAnsi"/>
        <w:sz w:val="18"/>
        <w:szCs w:val="18"/>
      </w:rPr>
      <w:t>Veröffentlichung</w:t>
    </w:r>
    <w:r w:rsidRPr="00B37709">
      <w:rPr>
        <w:rFonts w:ascii="Lato" w:hAnsi="Lato" w:cstheme="majorHAnsi"/>
        <w:sz w:val="18"/>
        <w:szCs w:val="18"/>
      </w:rPr>
      <w:t xml:space="preserve">: </w:t>
    </w:r>
    <w:r w:rsidR="00443F89">
      <w:rPr>
        <w:rFonts w:ascii="Lato" w:hAnsi="Lato" w:cstheme="majorHAnsi"/>
        <w:sz w:val="18"/>
        <w:szCs w:val="18"/>
      </w:rPr>
      <w:t>27</w:t>
    </w:r>
    <w:r w:rsidR="009E7F7B">
      <w:rPr>
        <w:rFonts w:ascii="Lato" w:hAnsi="Lato" w:cstheme="majorHAnsi"/>
        <w:sz w:val="18"/>
        <w:szCs w:val="18"/>
      </w:rPr>
      <w:t>.</w:t>
    </w:r>
    <w:r w:rsidR="00443F89">
      <w:rPr>
        <w:rFonts w:ascii="Lato" w:hAnsi="Lato" w:cstheme="majorHAnsi"/>
        <w:sz w:val="18"/>
        <w:szCs w:val="18"/>
      </w:rPr>
      <w:t>0</w:t>
    </w:r>
    <w:r w:rsidR="008B5B9B">
      <w:rPr>
        <w:rFonts w:ascii="Lato" w:hAnsi="Lato" w:cstheme="majorHAnsi"/>
        <w:sz w:val="18"/>
        <w:szCs w:val="18"/>
      </w:rPr>
      <w:t>2</w:t>
    </w:r>
    <w:r w:rsidR="009E7F7B">
      <w:rPr>
        <w:rFonts w:ascii="Lato" w:hAnsi="Lato" w:cstheme="majorHAnsi"/>
        <w:sz w:val="18"/>
        <w:szCs w:val="18"/>
      </w:rPr>
      <w:t>.202</w:t>
    </w:r>
    <w:r w:rsidR="00443F89">
      <w:rPr>
        <w:rFonts w:ascii="Lato" w:hAnsi="Lato" w:cstheme="majorHAnsi"/>
        <w:sz w:val="18"/>
        <w:szCs w:val="18"/>
      </w:rPr>
      <w:t>5</w:t>
    </w:r>
  </w:p>
  <w:p w14:paraId="1A900BB6" w14:textId="77777777" w:rsidR="00EA7DA4" w:rsidRDefault="00EA7DA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6C82D" w14:textId="77777777" w:rsidR="00BD3038" w:rsidRDefault="00BD3038" w:rsidP="002C6A8F">
      <w:r>
        <w:separator/>
      </w:r>
    </w:p>
  </w:footnote>
  <w:footnote w:type="continuationSeparator" w:id="0">
    <w:p w14:paraId="2EC5A88F" w14:textId="77777777" w:rsidR="00BD3038" w:rsidRDefault="00BD3038" w:rsidP="002C6A8F">
      <w:r>
        <w:continuationSeparator/>
      </w:r>
    </w:p>
  </w:footnote>
  <w:footnote w:type="continuationNotice" w:id="1">
    <w:p w14:paraId="0981BFA8" w14:textId="77777777" w:rsidR="00BD3038" w:rsidRDefault="00BD303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72D"/>
    <w:rsid w:val="0000403D"/>
    <w:rsid w:val="000152F8"/>
    <w:rsid w:val="00016A77"/>
    <w:rsid w:val="0002046E"/>
    <w:rsid w:val="00020B29"/>
    <w:rsid w:val="0002650F"/>
    <w:rsid w:val="0004745F"/>
    <w:rsid w:val="00057BDB"/>
    <w:rsid w:val="000718D0"/>
    <w:rsid w:val="000824BE"/>
    <w:rsid w:val="00084705"/>
    <w:rsid w:val="000924E7"/>
    <w:rsid w:val="00093B77"/>
    <w:rsid w:val="00095C0A"/>
    <w:rsid w:val="00096338"/>
    <w:rsid w:val="00097479"/>
    <w:rsid w:val="000B1CFC"/>
    <w:rsid w:val="000B36B7"/>
    <w:rsid w:val="000C2A31"/>
    <w:rsid w:val="000C75D4"/>
    <w:rsid w:val="000D07AC"/>
    <w:rsid w:val="000D5800"/>
    <w:rsid w:val="000D5DFC"/>
    <w:rsid w:val="00105EB0"/>
    <w:rsid w:val="00112C37"/>
    <w:rsid w:val="00123776"/>
    <w:rsid w:val="001261EF"/>
    <w:rsid w:val="0012727E"/>
    <w:rsid w:val="0013036C"/>
    <w:rsid w:val="00134C4C"/>
    <w:rsid w:val="00137F10"/>
    <w:rsid w:val="0014204E"/>
    <w:rsid w:val="00147288"/>
    <w:rsid w:val="00150311"/>
    <w:rsid w:val="00150D10"/>
    <w:rsid w:val="00166290"/>
    <w:rsid w:val="00166C65"/>
    <w:rsid w:val="00167A22"/>
    <w:rsid w:val="00175479"/>
    <w:rsid w:val="001816E1"/>
    <w:rsid w:val="001869AF"/>
    <w:rsid w:val="00193648"/>
    <w:rsid w:val="00194BC0"/>
    <w:rsid w:val="001A754B"/>
    <w:rsid w:val="001B6C14"/>
    <w:rsid w:val="001B74C6"/>
    <w:rsid w:val="001C6F44"/>
    <w:rsid w:val="001D112C"/>
    <w:rsid w:val="001D32A5"/>
    <w:rsid w:val="001D360B"/>
    <w:rsid w:val="001D4382"/>
    <w:rsid w:val="001D5464"/>
    <w:rsid w:val="001E7DAB"/>
    <w:rsid w:val="001F0BE9"/>
    <w:rsid w:val="001F609A"/>
    <w:rsid w:val="001F772D"/>
    <w:rsid w:val="002050C8"/>
    <w:rsid w:val="00233894"/>
    <w:rsid w:val="0023710A"/>
    <w:rsid w:val="00244112"/>
    <w:rsid w:val="002513C7"/>
    <w:rsid w:val="00251DBC"/>
    <w:rsid w:val="00275992"/>
    <w:rsid w:val="00280FCD"/>
    <w:rsid w:val="002847AE"/>
    <w:rsid w:val="002A6DF6"/>
    <w:rsid w:val="002A6F48"/>
    <w:rsid w:val="002C1755"/>
    <w:rsid w:val="002C6A8F"/>
    <w:rsid w:val="002C7272"/>
    <w:rsid w:val="00311045"/>
    <w:rsid w:val="003110C9"/>
    <w:rsid w:val="00311D83"/>
    <w:rsid w:val="00313853"/>
    <w:rsid w:val="00330CAE"/>
    <w:rsid w:val="00331B60"/>
    <w:rsid w:val="00341578"/>
    <w:rsid w:val="003439DE"/>
    <w:rsid w:val="003576BB"/>
    <w:rsid w:val="00361DE7"/>
    <w:rsid w:val="00370325"/>
    <w:rsid w:val="00387C75"/>
    <w:rsid w:val="00391FF8"/>
    <w:rsid w:val="003950B6"/>
    <w:rsid w:val="0039757A"/>
    <w:rsid w:val="003A16F8"/>
    <w:rsid w:val="003A3426"/>
    <w:rsid w:val="003A45FE"/>
    <w:rsid w:val="003B001C"/>
    <w:rsid w:val="003B0E34"/>
    <w:rsid w:val="003B1642"/>
    <w:rsid w:val="003B7830"/>
    <w:rsid w:val="003C6F04"/>
    <w:rsid w:val="003F0C37"/>
    <w:rsid w:val="00402C48"/>
    <w:rsid w:val="004071BD"/>
    <w:rsid w:val="004252CA"/>
    <w:rsid w:val="00443F89"/>
    <w:rsid w:val="004445CB"/>
    <w:rsid w:val="00444C6C"/>
    <w:rsid w:val="00445BDC"/>
    <w:rsid w:val="004643D2"/>
    <w:rsid w:val="0046728D"/>
    <w:rsid w:val="00484F99"/>
    <w:rsid w:val="00490329"/>
    <w:rsid w:val="004A0615"/>
    <w:rsid w:val="004C1E8B"/>
    <w:rsid w:val="004D35A5"/>
    <w:rsid w:val="004E5BD6"/>
    <w:rsid w:val="004F0D30"/>
    <w:rsid w:val="004F0EAE"/>
    <w:rsid w:val="004F42CA"/>
    <w:rsid w:val="005147F8"/>
    <w:rsid w:val="005309F5"/>
    <w:rsid w:val="00567CC7"/>
    <w:rsid w:val="00567FE3"/>
    <w:rsid w:val="00570D5B"/>
    <w:rsid w:val="00572A2B"/>
    <w:rsid w:val="00576BE6"/>
    <w:rsid w:val="005925DA"/>
    <w:rsid w:val="00592B6A"/>
    <w:rsid w:val="0059334B"/>
    <w:rsid w:val="0059473B"/>
    <w:rsid w:val="005A073A"/>
    <w:rsid w:val="005B1793"/>
    <w:rsid w:val="005B4ADA"/>
    <w:rsid w:val="005B60D3"/>
    <w:rsid w:val="005D14F9"/>
    <w:rsid w:val="005D2606"/>
    <w:rsid w:val="006225AA"/>
    <w:rsid w:val="006364FA"/>
    <w:rsid w:val="00644295"/>
    <w:rsid w:val="0065650E"/>
    <w:rsid w:val="00672F6F"/>
    <w:rsid w:val="0069139D"/>
    <w:rsid w:val="006A0063"/>
    <w:rsid w:val="006A58BE"/>
    <w:rsid w:val="006B3480"/>
    <w:rsid w:val="006B3CA8"/>
    <w:rsid w:val="006C4B21"/>
    <w:rsid w:val="006D3E7A"/>
    <w:rsid w:val="006D465F"/>
    <w:rsid w:val="006E07A8"/>
    <w:rsid w:val="006E1173"/>
    <w:rsid w:val="006E56D0"/>
    <w:rsid w:val="00702672"/>
    <w:rsid w:val="00727ED4"/>
    <w:rsid w:val="00736D55"/>
    <w:rsid w:val="0075751F"/>
    <w:rsid w:val="007639A6"/>
    <w:rsid w:val="00774AA0"/>
    <w:rsid w:val="007761C6"/>
    <w:rsid w:val="007915C2"/>
    <w:rsid w:val="007A3A9E"/>
    <w:rsid w:val="007A4ECC"/>
    <w:rsid w:val="007B1788"/>
    <w:rsid w:val="007F0FB2"/>
    <w:rsid w:val="00800906"/>
    <w:rsid w:val="00803F1F"/>
    <w:rsid w:val="00805E7D"/>
    <w:rsid w:val="00805F68"/>
    <w:rsid w:val="008070F7"/>
    <w:rsid w:val="00813DC5"/>
    <w:rsid w:val="00816467"/>
    <w:rsid w:val="00831492"/>
    <w:rsid w:val="00835515"/>
    <w:rsid w:val="00852BA3"/>
    <w:rsid w:val="0086242A"/>
    <w:rsid w:val="00872ED1"/>
    <w:rsid w:val="00881A29"/>
    <w:rsid w:val="008859E8"/>
    <w:rsid w:val="008A2CAD"/>
    <w:rsid w:val="008B5B9B"/>
    <w:rsid w:val="008D0593"/>
    <w:rsid w:val="008E06F0"/>
    <w:rsid w:val="008E0912"/>
    <w:rsid w:val="00900C49"/>
    <w:rsid w:val="00906DDF"/>
    <w:rsid w:val="00916263"/>
    <w:rsid w:val="00923343"/>
    <w:rsid w:val="00932917"/>
    <w:rsid w:val="00954997"/>
    <w:rsid w:val="00961BF0"/>
    <w:rsid w:val="00963C85"/>
    <w:rsid w:val="00982686"/>
    <w:rsid w:val="00986962"/>
    <w:rsid w:val="009963FC"/>
    <w:rsid w:val="009A1661"/>
    <w:rsid w:val="009A4C33"/>
    <w:rsid w:val="009B3272"/>
    <w:rsid w:val="009D07CF"/>
    <w:rsid w:val="009E049D"/>
    <w:rsid w:val="009E3CC1"/>
    <w:rsid w:val="009E756D"/>
    <w:rsid w:val="009E7F7B"/>
    <w:rsid w:val="009F02CC"/>
    <w:rsid w:val="00A13B0A"/>
    <w:rsid w:val="00A36BFF"/>
    <w:rsid w:val="00A45847"/>
    <w:rsid w:val="00A4764C"/>
    <w:rsid w:val="00A63ACD"/>
    <w:rsid w:val="00A75C10"/>
    <w:rsid w:val="00A86F9A"/>
    <w:rsid w:val="00A86FD5"/>
    <w:rsid w:val="00AA5173"/>
    <w:rsid w:val="00AA7234"/>
    <w:rsid w:val="00AB17CC"/>
    <w:rsid w:val="00AC0D25"/>
    <w:rsid w:val="00AC2FBA"/>
    <w:rsid w:val="00AC4A7D"/>
    <w:rsid w:val="00AF05B3"/>
    <w:rsid w:val="00B057A7"/>
    <w:rsid w:val="00B07156"/>
    <w:rsid w:val="00B11D0E"/>
    <w:rsid w:val="00B14F73"/>
    <w:rsid w:val="00B24B77"/>
    <w:rsid w:val="00B2704F"/>
    <w:rsid w:val="00B47632"/>
    <w:rsid w:val="00B600DE"/>
    <w:rsid w:val="00B626EE"/>
    <w:rsid w:val="00B65240"/>
    <w:rsid w:val="00B718AC"/>
    <w:rsid w:val="00B73693"/>
    <w:rsid w:val="00B73DED"/>
    <w:rsid w:val="00B77EEC"/>
    <w:rsid w:val="00B9140C"/>
    <w:rsid w:val="00B94FA9"/>
    <w:rsid w:val="00B96372"/>
    <w:rsid w:val="00BB417F"/>
    <w:rsid w:val="00BC54E5"/>
    <w:rsid w:val="00BD3038"/>
    <w:rsid w:val="00BE0850"/>
    <w:rsid w:val="00BF2D1D"/>
    <w:rsid w:val="00C00D6F"/>
    <w:rsid w:val="00C07E75"/>
    <w:rsid w:val="00C124E8"/>
    <w:rsid w:val="00C30E2D"/>
    <w:rsid w:val="00C336AD"/>
    <w:rsid w:val="00C43E9C"/>
    <w:rsid w:val="00C5695F"/>
    <w:rsid w:val="00C57CFC"/>
    <w:rsid w:val="00C7102C"/>
    <w:rsid w:val="00C731E4"/>
    <w:rsid w:val="00C73987"/>
    <w:rsid w:val="00C87350"/>
    <w:rsid w:val="00CA10D5"/>
    <w:rsid w:val="00CB3BF2"/>
    <w:rsid w:val="00CD204C"/>
    <w:rsid w:val="00CD24C5"/>
    <w:rsid w:val="00CD24F1"/>
    <w:rsid w:val="00CD5605"/>
    <w:rsid w:val="00CE2ED2"/>
    <w:rsid w:val="00CF22D6"/>
    <w:rsid w:val="00CF2331"/>
    <w:rsid w:val="00D10C49"/>
    <w:rsid w:val="00D1756B"/>
    <w:rsid w:val="00D222F0"/>
    <w:rsid w:val="00D317F7"/>
    <w:rsid w:val="00D328A4"/>
    <w:rsid w:val="00D34A38"/>
    <w:rsid w:val="00D40332"/>
    <w:rsid w:val="00D45880"/>
    <w:rsid w:val="00D47438"/>
    <w:rsid w:val="00D5295F"/>
    <w:rsid w:val="00D61B0D"/>
    <w:rsid w:val="00D622EE"/>
    <w:rsid w:val="00D67053"/>
    <w:rsid w:val="00D67A69"/>
    <w:rsid w:val="00D94CA4"/>
    <w:rsid w:val="00DB7698"/>
    <w:rsid w:val="00DC724A"/>
    <w:rsid w:val="00DD0A68"/>
    <w:rsid w:val="00DF1865"/>
    <w:rsid w:val="00E11D13"/>
    <w:rsid w:val="00E1637D"/>
    <w:rsid w:val="00E23AFC"/>
    <w:rsid w:val="00E276D1"/>
    <w:rsid w:val="00E31CD5"/>
    <w:rsid w:val="00E57C3D"/>
    <w:rsid w:val="00E61F18"/>
    <w:rsid w:val="00E7485F"/>
    <w:rsid w:val="00E9148E"/>
    <w:rsid w:val="00E941D0"/>
    <w:rsid w:val="00EA6F41"/>
    <w:rsid w:val="00EA7DA4"/>
    <w:rsid w:val="00ED41A8"/>
    <w:rsid w:val="00F25EE9"/>
    <w:rsid w:val="00F26E53"/>
    <w:rsid w:val="00F27CD5"/>
    <w:rsid w:val="00F30CB8"/>
    <w:rsid w:val="00F337A0"/>
    <w:rsid w:val="00F50135"/>
    <w:rsid w:val="00F51A5A"/>
    <w:rsid w:val="00F92AC0"/>
    <w:rsid w:val="00FA09D8"/>
    <w:rsid w:val="00FA402A"/>
    <w:rsid w:val="00FA6F88"/>
    <w:rsid w:val="00FB3B30"/>
    <w:rsid w:val="00FD01A7"/>
    <w:rsid w:val="00FD1DB1"/>
    <w:rsid w:val="00FD3035"/>
    <w:rsid w:val="00FD3A54"/>
    <w:rsid w:val="00FE55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29ADE"/>
  <w15:chartTrackingRefBased/>
  <w15:docId w15:val="{B4077052-967B-44DA-9381-79618E68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881A29"/>
  </w:style>
  <w:style w:type="character" w:styleId="Hyperlink">
    <w:name w:val="Hyperlink"/>
    <w:basedOn w:val="Absatz-Standardschriftart"/>
    <w:uiPriority w:val="99"/>
    <w:unhideWhenUsed/>
    <w:rsid w:val="005B4ADA"/>
    <w:rPr>
      <w:color w:val="0563C1" w:themeColor="hyperlink"/>
      <w:u w:val="single"/>
    </w:rPr>
  </w:style>
  <w:style w:type="character" w:styleId="NichtaufgelsteErwhnung">
    <w:name w:val="Unresolved Mention"/>
    <w:basedOn w:val="Absatz-Standardschriftart"/>
    <w:uiPriority w:val="99"/>
    <w:semiHidden/>
    <w:unhideWhenUsed/>
    <w:rsid w:val="005B4ADA"/>
    <w:rPr>
      <w:color w:val="605E5C"/>
      <w:shd w:val="clear" w:color="auto" w:fill="E1DFDD"/>
    </w:rPr>
  </w:style>
  <w:style w:type="paragraph" w:styleId="StandardWeb">
    <w:name w:val="Normal (Web)"/>
    <w:basedOn w:val="Standard"/>
    <w:uiPriority w:val="99"/>
    <w:semiHidden/>
    <w:unhideWhenUsed/>
    <w:rsid w:val="005B4ADA"/>
    <w:pPr>
      <w:spacing w:before="100" w:beforeAutospacing="1" w:after="100" w:afterAutospacing="1"/>
    </w:pPr>
    <w:rPr>
      <w:rFonts w:ascii="Times New Roman" w:eastAsia="Times New Roman" w:hAnsi="Times New Roman" w:cs="Times New Roman"/>
      <w:lang w:eastAsia="de-DE"/>
    </w:rPr>
  </w:style>
  <w:style w:type="paragraph" w:styleId="Kopfzeile">
    <w:name w:val="header"/>
    <w:basedOn w:val="Standard"/>
    <w:link w:val="KopfzeileZchn"/>
    <w:uiPriority w:val="99"/>
    <w:unhideWhenUsed/>
    <w:rsid w:val="002C6A8F"/>
    <w:pPr>
      <w:tabs>
        <w:tab w:val="center" w:pos="4536"/>
        <w:tab w:val="right" w:pos="9072"/>
      </w:tabs>
    </w:pPr>
  </w:style>
  <w:style w:type="character" w:customStyle="1" w:styleId="KopfzeileZchn">
    <w:name w:val="Kopfzeile Zchn"/>
    <w:basedOn w:val="Absatz-Standardschriftart"/>
    <w:link w:val="Kopfzeile"/>
    <w:uiPriority w:val="99"/>
    <w:rsid w:val="002C6A8F"/>
  </w:style>
  <w:style w:type="paragraph" w:styleId="Fuzeile">
    <w:name w:val="footer"/>
    <w:basedOn w:val="Standard"/>
    <w:link w:val="FuzeileZchn"/>
    <w:uiPriority w:val="99"/>
    <w:unhideWhenUsed/>
    <w:rsid w:val="002C6A8F"/>
    <w:pPr>
      <w:tabs>
        <w:tab w:val="center" w:pos="4536"/>
        <w:tab w:val="right" w:pos="9072"/>
      </w:tabs>
    </w:pPr>
  </w:style>
  <w:style w:type="character" w:customStyle="1" w:styleId="FuzeileZchn">
    <w:name w:val="Fußzeile Zchn"/>
    <w:basedOn w:val="Absatz-Standardschriftart"/>
    <w:link w:val="Fuzeile"/>
    <w:uiPriority w:val="99"/>
    <w:rsid w:val="002C6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327439">
      <w:bodyDiv w:val="1"/>
      <w:marLeft w:val="0"/>
      <w:marRight w:val="0"/>
      <w:marTop w:val="0"/>
      <w:marBottom w:val="0"/>
      <w:divBdr>
        <w:top w:val="none" w:sz="0" w:space="0" w:color="auto"/>
        <w:left w:val="none" w:sz="0" w:space="0" w:color="auto"/>
        <w:bottom w:val="none" w:sz="0" w:space="0" w:color="auto"/>
        <w:right w:val="none" w:sz="0" w:space="0" w:color="auto"/>
      </w:divBdr>
    </w:div>
    <w:div w:id="926887742">
      <w:bodyDiv w:val="1"/>
      <w:marLeft w:val="0"/>
      <w:marRight w:val="0"/>
      <w:marTop w:val="0"/>
      <w:marBottom w:val="0"/>
      <w:divBdr>
        <w:top w:val="none" w:sz="0" w:space="0" w:color="auto"/>
        <w:left w:val="none" w:sz="0" w:space="0" w:color="auto"/>
        <w:bottom w:val="none" w:sz="0" w:space="0" w:color="auto"/>
        <w:right w:val="none" w:sz="0" w:space="0" w:color="auto"/>
      </w:divBdr>
    </w:div>
    <w:div w:id="1216117110">
      <w:bodyDiv w:val="1"/>
      <w:marLeft w:val="0"/>
      <w:marRight w:val="0"/>
      <w:marTop w:val="0"/>
      <w:marBottom w:val="0"/>
      <w:divBdr>
        <w:top w:val="none" w:sz="0" w:space="0" w:color="auto"/>
        <w:left w:val="none" w:sz="0" w:space="0" w:color="auto"/>
        <w:bottom w:val="none" w:sz="0" w:space="0" w:color="auto"/>
        <w:right w:val="none" w:sz="0" w:space="0" w:color="auto"/>
      </w:divBdr>
    </w:div>
    <w:div w:id="1623540519">
      <w:bodyDiv w:val="1"/>
      <w:marLeft w:val="0"/>
      <w:marRight w:val="0"/>
      <w:marTop w:val="0"/>
      <w:marBottom w:val="0"/>
      <w:divBdr>
        <w:top w:val="none" w:sz="0" w:space="0" w:color="auto"/>
        <w:left w:val="none" w:sz="0" w:space="0" w:color="auto"/>
        <w:bottom w:val="none" w:sz="0" w:space="0" w:color="auto"/>
        <w:right w:val="none" w:sz="0" w:space="0" w:color="auto"/>
      </w:divBdr>
    </w:div>
    <w:div w:id="1801338191">
      <w:bodyDiv w:val="1"/>
      <w:marLeft w:val="0"/>
      <w:marRight w:val="0"/>
      <w:marTop w:val="0"/>
      <w:marBottom w:val="0"/>
      <w:divBdr>
        <w:top w:val="none" w:sz="0" w:space="0" w:color="auto"/>
        <w:left w:val="none" w:sz="0" w:space="0" w:color="auto"/>
        <w:bottom w:val="none" w:sz="0" w:space="0" w:color="auto"/>
        <w:right w:val="none" w:sz="0" w:space="0" w:color="auto"/>
      </w:divBdr>
    </w:div>
    <w:div w:id="190267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seebuehne-breme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resse@seeb&#252;hne-bremen.de" TargetMode="External"/><Relationship Id="rId1" Type="http://schemas.openxmlformats.org/officeDocument/2006/relationships/hyperlink" Target="https://presse.seeb&#252;hne-brem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1869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2161</CharactersWithSpaces>
  <SharedDoc>false</SharedDoc>
  <HLinks>
    <vt:vector size="18" baseType="variant">
      <vt:variant>
        <vt:i4>5439494</vt:i4>
      </vt:variant>
      <vt:variant>
        <vt:i4>0</vt:i4>
      </vt:variant>
      <vt:variant>
        <vt:i4>0</vt:i4>
      </vt:variant>
      <vt:variant>
        <vt:i4>5</vt:i4>
      </vt:variant>
      <vt:variant>
        <vt:lpwstr>https://seebuehne-bremen.de/tickets/</vt:lpwstr>
      </vt:variant>
      <vt:variant>
        <vt:lpwstr/>
      </vt:variant>
      <vt:variant>
        <vt:i4>6750354</vt:i4>
      </vt:variant>
      <vt:variant>
        <vt:i4>3</vt:i4>
      </vt:variant>
      <vt:variant>
        <vt:i4>0</vt:i4>
      </vt:variant>
      <vt:variant>
        <vt:i4>5</vt:i4>
      </vt:variant>
      <vt:variant>
        <vt:lpwstr>mailto:presse@seebühne-bremen.de</vt:lpwstr>
      </vt:variant>
      <vt:variant>
        <vt:lpwstr/>
      </vt:variant>
      <vt:variant>
        <vt:i4>15073323</vt:i4>
      </vt:variant>
      <vt:variant>
        <vt:i4>0</vt:i4>
      </vt:variant>
      <vt:variant>
        <vt:i4>0</vt:i4>
      </vt:variant>
      <vt:variant>
        <vt:i4>5</vt:i4>
      </vt:variant>
      <vt:variant>
        <vt:lpwstr>https://presse.seebühne-bremen.de/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Schümann</dc:creator>
  <cp:keywords/>
  <dc:description/>
  <cp:lastModifiedBy>Lee Ann Trendelbernd</cp:lastModifiedBy>
  <cp:revision>3</cp:revision>
  <cp:lastPrinted>2022-09-15T17:47:00Z</cp:lastPrinted>
  <dcterms:created xsi:type="dcterms:W3CDTF">2025-02-27T10:54:00Z</dcterms:created>
  <dcterms:modified xsi:type="dcterms:W3CDTF">2025-02-27T12:23:00Z</dcterms:modified>
</cp:coreProperties>
</file>